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34" w:rsidRDefault="00684734" w:rsidP="00684734">
      <w:pPr>
        <w:jc w:val="center"/>
        <w:rPr>
          <w:b/>
        </w:rPr>
      </w:pPr>
    </w:p>
    <w:p w:rsidR="00096A54" w:rsidRDefault="00096A54" w:rsidP="00096A54">
      <w:pPr>
        <w:tabs>
          <w:tab w:val="left" w:pos="2175"/>
        </w:tabs>
        <w:ind w:left="6096"/>
        <w:jc w:val="left"/>
      </w:pPr>
      <w:r>
        <w:t>УТВЕРЖДЕНО</w:t>
      </w:r>
    </w:p>
    <w:p w:rsidR="00096A54" w:rsidRDefault="00096A54" w:rsidP="00096A54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096A54" w:rsidRDefault="00096A54" w:rsidP="00096A54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096A54" w:rsidRDefault="00096A54" w:rsidP="00096A54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096A54" w:rsidRDefault="00096A54" w:rsidP="00096A54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0E16B1" w:rsidRDefault="000E16B1" w:rsidP="00A13D0A">
      <w:pPr>
        <w:jc w:val="center"/>
        <w:rPr>
          <w:b/>
        </w:rPr>
      </w:pPr>
    </w:p>
    <w:p w:rsidR="007077E1" w:rsidRPr="00096A54" w:rsidRDefault="007077E1" w:rsidP="007077E1">
      <w:pPr>
        <w:jc w:val="center"/>
        <w:rPr>
          <w:b/>
        </w:rPr>
      </w:pPr>
      <w:r w:rsidRPr="00096A54">
        <w:rPr>
          <w:b/>
        </w:rPr>
        <w:t xml:space="preserve">ИНСТРУКЦИЯ </w:t>
      </w:r>
    </w:p>
    <w:p w:rsidR="00946CDC" w:rsidRPr="00096A54" w:rsidRDefault="00684734" w:rsidP="00EE41AF">
      <w:pPr>
        <w:jc w:val="center"/>
        <w:rPr>
          <w:b/>
        </w:rPr>
      </w:pPr>
      <w:r w:rsidRPr="00096A54">
        <w:rPr>
          <w:b/>
        </w:rPr>
        <w:t xml:space="preserve">по охране труда (для учителя) при проведении демонстрационных </w:t>
      </w:r>
    </w:p>
    <w:p w:rsidR="00EE41AF" w:rsidRPr="00096A54" w:rsidRDefault="00684734" w:rsidP="00EE41AF">
      <w:pPr>
        <w:jc w:val="center"/>
        <w:rPr>
          <w:b/>
        </w:rPr>
      </w:pPr>
      <w:r w:rsidRPr="00096A54">
        <w:rPr>
          <w:b/>
        </w:rPr>
        <w:t>опытов по физике</w:t>
      </w:r>
    </w:p>
    <w:p w:rsidR="007077E1" w:rsidRPr="00096A54" w:rsidRDefault="00946CDC" w:rsidP="007077E1">
      <w:pPr>
        <w:jc w:val="center"/>
        <w:rPr>
          <w:b/>
        </w:rPr>
      </w:pPr>
      <w:r w:rsidRPr="00096A54">
        <w:rPr>
          <w:b/>
        </w:rPr>
        <w:t>ИОТ-007</w:t>
      </w:r>
      <w:r w:rsidR="007139A6" w:rsidRPr="00096A54">
        <w:rPr>
          <w:b/>
        </w:rPr>
        <w:t>-20</w:t>
      </w:r>
      <w:r w:rsidR="003B2A44" w:rsidRPr="00096A54">
        <w:rPr>
          <w:b/>
        </w:rPr>
        <w:t>22</w:t>
      </w:r>
    </w:p>
    <w:p w:rsidR="0036126A" w:rsidRDefault="0036126A" w:rsidP="007077E1">
      <w:pPr>
        <w:jc w:val="center"/>
        <w:rPr>
          <w:b/>
          <w:sz w:val="28"/>
          <w:szCs w:val="28"/>
        </w:rPr>
      </w:pPr>
    </w:p>
    <w:p w:rsidR="00946CDC" w:rsidRDefault="00946CDC" w:rsidP="00946CD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Общие требования охраны труда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1.1. К проведению демонстрационных опытов по физике допускаются пе</w:t>
      </w:r>
      <w:r w:rsidRPr="00324918">
        <w:softHyphen/>
        <w:t>дагогические работники в возрасте не моложе 18 лет, прошедшие инструк</w:t>
      </w:r>
      <w:r w:rsidRPr="00324918">
        <w:softHyphen/>
        <w:t>таж по охране труда, медицинский осмотр и не имеющие противопоказа</w:t>
      </w:r>
      <w:r w:rsidRPr="00324918">
        <w:softHyphen/>
        <w:t>ний по состоянию здоровья. Учащиеся к подготовке и проведению демон</w:t>
      </w:r>
      <w:r w:rsidRPr="00324918">
        <w:softHyphen/>
        <w:t>страционных опытов по физике не допускаются.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1.2.  Лица, допущенные к проведению демонстрационных опытов по физике, должны соблюдать правила внутреннего трудового распорядка, расписание учебных занятий, установленные режимы труда и отдыха.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1.3.  При проведении демонстрационных опытов по физике возможно воздействие на работающих и обучающихся следующих опасных и вред</w:t>
      </w:r>
      <w:r w:rsidRPr="00324918">
        <w:softHyphen/>
        <w:t>ных производственных факторов: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-  поражение электрическим током при работе с электроустановками;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-  термические ожоги при нагревании жидкостей и различных физичес</w:t>
      </w:r>
      <w:r w:rsidRPr="00324918">
        <w:softHyphen/>
        <w:t>ких тел;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-  порезы рук при небрежном обращении с лабораторной посудой и приборами из стекла;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-  возникновение пожара при неаккуратном обращении с легковоспла</w:t>
      </w:r>
      <w:r w:rsidRPr="00324918">
        <w:softHyphen/>
        <w:t>меняющимися и горючими жидкостями.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1.4.  При проведении демонстрационных опытов по физике должна ис</w:t>
      </w:r>
      <w:r w:rsidRPr="00324918">
        <w:softHyphen/>
        <w:t>пользоваться следующая спецодежда и средства индивидуальной защиты: халат хлопчатобумажный, диэлектрические перчатки, указатель напряже</w:t>
      </w:r>
      <w:r w:rsidRPr="00324918">
        <w:softHyphen/>
        <w:t>ния, инструмент с изолированными ручками, диэлектрический коврик.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 xml:space="preserve">1.5.  Кабинет физики должен быть укомплектован </w:t>
      </w:r>
      <w:proofErr w:type="spellStart"/>
      <w:r w:rsidRPr="00324918">
        <w:t>медаптечкой</w:t>
      </w:r>
      <w:proofErr w:type="spellEnd"/>
      <w:r w:rsidRPr="00324918">
        <w:t xml:space="preserve"> с набо</w:t>
      </w:r>
      <w:r w:rsidRPr="00324918">
        <w:softHyphen/>
        <w:t>ром необходимых медикамен</w:t>
      </w:r>
      <w:r>
        <w:t xml:space="preserve">тов и перевязочных средств </w:t>
      </w:r>
      <w:r w:rsidRPr="00324918">
        <w:t>для оказания первой   помощи при травмах.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1.6.  При проведении демонстрационных опытов по физике соблюдать правила пожарной безопасности, знать места расположения первичных средств пожаротушения. Кабинет физики должен быть оснащен первич</w:t>
      </w:r>
      <w:r w:rsidRPr="00324918">
        <w:softHyphen/>
        <w:t>ными средствами пожаротушения: огнетушителем пенным, огнетушителем порошковым или углекислотным, ящиком с песком и накидкой из огнеза</w:t>
      </w:r>
      <w:r w:rsidRPr="00324918">
        <w:softHyphen/>
        <w:t>щитной ткани.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1.7.  О каждом несчастном случае пострадавший или очевидец несчас</w:t>
      </w:r>
      <w:r w:rsidRPr="00324918">
        <w:softHyphen/>
        <w:t>тного случая обязан немедленно сообщить администрации учреждения. При неисправности оборудования, приспособлений и инструмента прекра</w:t>
      </w:r>
      <w:r w:rsidRPr="00324918">
        <w:softHyphen/>
        <w:t>тить работу и сообщить администрации учреждения.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1.8.  При проведении демонстрационных опытов соблюдать правила но</w:t>
      </w:r>
      <w:r w:rsidRPr="00324918">
        <w:softHyphen/>
        <w:t>шения спецодежды, пользования средствами индивидуальной защиты, со</w:t>
      </w:r>
      <w:r w:rsidRPr="00324918">
        <w:softHyphen/>
        <w:t>блюдать правила личной гигиены, содержать в чистоте рабочее место.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1.9.  Лица, допустившие невыполнение или нарушение инструкции по охране труда, привлекаются к дисциплинарной ответственности в соответ</w:t>
      </w:r>
      <w:r w:rsidRPr="00324918">
        <w:softHyphen/>
        <w:t>ствии с правилами внутреннего трудового распорядка и, при необходимо</w:t>
      </w:r>
      <w:r w:rsidRPr="00324918">
        <w:softHyphen/>
        <w:t>сти, внеочередной проверке знаний норм и правил охраны труда.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</w:p>
    <w:p w:rsidR="00946CDC" w:rsidRDefault="00946CDC" w:rsidP="00946CD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Требования охраны труда</w:t>
      </w:r>
      <w:r w:rsidRPr="00324918">
        <w:rPr>
          <w:b/>
        </w:rPr>
        <w:t xml:space="preserve"> перед началом работы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2.1.  Надеть спецодежду, при работе с электроустановками подготовить средства индивидуальной защиты.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2.2.  Подготовить к работе необходимое оборудование и приборы, про</w:t>
      </w:r>
      <w:r w:rsidRPr="00324918">
        <w:softHyphen/>
        <w:t>верить их исправность, убедиться в наличии заземления электроустановок.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2.3.  Тщательно проветрить помещение кабинета физики.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</w:p>
    <w:p w:rsidR="00096A54" w:rsidRDefault="00096A54" w:rsidP="00946CD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46CDC" w:rsidRDefault="00946CDC" w:rsidP="00946CDC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324918">
        <w:rPr>
          <w:b/>
        </w:rPr>
        <w:lastRenderedPageBreak/>
        <w:t>3</w:t>
      </w:r>
      <w:r>
        <w:rPr>
          <w:b/>
        </w:rPr>
        <w:t xml:space="preserve">. Требования охраны </w:t>
      </w:r>
      <w:proofErr w:type="gramStart"/>
      <w:r>
        <w:rPr>
          <w:b/>
        </w:rPr>
        <w:t xml:space="preserve">труда </w:t>
      </w:r>
      <w:r w:rsidRPr="00324918">
        <w:rPr>
          <w:b/>
        </w:rPr>
        <w:t xml:space="preserve"> во</w:t>
      </w:r>
      <w:proofErr w:type="gramEnd"/>
      <w:r w:rsidRPr="00324918">
        <w:rPr>
          <w:b/>
        </w:rPr>
        <w:t xml:space="preserve"> время работы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3.1.  При работе с приборами из стекла применять стеклянные трубки с оплавленными краями, правильно подбирать диаметры резиновых и стеклянных трубок при их соединении, а концы смачивать водой, глице</w:t>
      </w:r>
      <w:r w:rsidRPr="00324918">
        <w:softHyphen/>
        <w:t>рином или смазывать вазелином.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3.2.  Отверстие пробирки или горлышко колбы при нагревании в них жидкостей направлять в сторону от себя и обучающихся, не допускать рез</w:t>
      </w:r>
      <w:r w:rsidRPr="00324918">
        <w:softHyphen/>
        <w:t>ких изменений температуры и механических ударов.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3.3.  При работе, если имеется вероятность разрыва сосуда вследствие нагре</w:t>
      </w:r>
      <w:r w:rsidRPr="00324918">
        <w:softHyphen/>
        <w:t>вания, нагнетания или откачивания воздуха, на демонстрационном столе со сто</w:t>
      </w:r>
      <w:r w:rsidRPr="00324918">
        <w:softHyphen/>
        <w:t>роны обучающихся необходимо устанавливать защитный экран из оргстекла, а учитель (преподаватель) должен надеть защитные очки.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3.4.  Не брать приборы с горячей жидкостью незащищенными руками, а так</w:t>
      </w:r>
      <w:r w:rsidRPr="00324918">
        <w:softHyphen/>
        <w:t>же закрывать сосуд с горячей жидкостью притертой пробкой до его ос</w:t>
      </w:r>
      <w:r w:rsidRPr="00324918">
        <w:softHyphen/>
        <w:t>тывания.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3.5.  Не превышать пределы допустимых скоростей вращения при де</w:t>
      </w:r>
      <w:r w:rsidRPr="00324918">
        <w:softHyphen/>
        <w:t>монстрации центробежной машины, универсального электродвигателя, вра</w:t>
      </w:r>
      <w:r w:rsidRPr="00324918">
        <w:softHyphen/>
        <w:t xml:space="preserve">щающегося диска и др., указанных в технических описаниях, следить за исправностью всех креплений в этих приборах. 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3.6.  При измерении напряжений и токов измерительные приборы при</w:t>
      </w:r>
      <w:r w:rsidRPr="00324918">
        <w:softHyphen/>
        <w:t>соединять проводниками с надежной изоляцией, снабженными наконечни</w:t>
      </w:r>
      <w:r w:rsidRPr="00324918">
        <w:softHyphen/>
        <w:t>ками. При сборке схемы источник тока подключать в последнюю очередь.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3.7.  Замену деталей, а также измерение сопротивлений в схемах учеб</w:t>
      </w:r>
      <w:r w:rsidRPr="00324918">
        <w:softHyphen/>
        <w:t>ных установок производить только после ее выключения и разряда кон</w:t>
      </w:r>
      <w:r w:rsidRPr="00324918">
        <w:softHyphen/>
        <w:t>денсаторов с помощью изолированного проводника.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3.8.  Не включать без нагрузки выпрямители и не делать переключений в схемах при включенном питании.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3.9.  Не допускать прямого попадания в глаза учителя (преподавателя) и обучающихся света от электрической дуги, проекционных аппаратов, стробоскопа и лазера при демонстрации их работы.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3.10.  Не оставлять без надзора включенные в сеть электрические уст</w:t>
      </w:r>
      <w:r w:rsidRPr="00324918">
        <w:softHyphen/>
        <w:t>ройства и приборы.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</w:p>
    <w:p w:rsidR="00946CDC" w:rsidRDefault="00946CDC" w:rsidP="00946CD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4. Требования охраны </w:t>
      </w:r>
      <w:proofErr w:type="gramStart"/>
      <w:r>
        <w:rPr>
          <w:b/>
        </w:rPr>
        <w:t xml:space="preserve">труда </w:t>
      </w:r>
      <w:r w:rsidRPr="00324918">
        <w:rPr>
          <w:b/>
        </w:rPr>
        <w:t xml:space="preserve"> в</w:t>
      </w:r>
      <w:proofErr w:type="gramEnd"/>
      <w:r w:rsidRPr="00324918">
        <w:rPr>
          <w:b/>
        </w:rPr>
        <w:t xml:space="preserve"> аварийных ситуациях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4.1.  При обнаружении неисправности в работе электрических устройств, немедленно прекратить работу и отключить источник электропитания. Ра</w:t>
      </w:r>
      <w:r w:rsidRPr="00324918">
        <w:softHyphen/>
        <w:t>боту продолжать только после устранения неисправности.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4.2.  При коротком замыкании в электрических устройствах и их загора</w:t>
      </w:r>
      <w:r w:rsidRPr="00324918">
        <w:softHyphen/>
        <w:t>нии, немедленно отключить их то сети, эвакуировать обучающихся их ка</w:t>
      </w:r>
      <w:r w:rsidRPr="00324918">
        <w:softHyphen/>
        <w:t>бинета, сообщить о пожаре в ближайшую пожарную часть и приступить к тушению очага возгорания с помощью углекислотного (порошкового) огнетушителя или песком.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4.3.  При разливе легковоспламеняющейся жидкости и ее загорании, уда</w:t>
      </w:r>
      <w:r w:rsidRPr="00324918">
        <w:softHyphen/>
        <w:t>лить обучающихся их кабинета, сообщить о пожаре в ближайшую пожар</w:t>
      </w:r>
      <w:r w:rsidRPr="00324918">
        <w:softHyphen/>
        <w:t>ную часть и приступить к тушению очага возгорания с помощью пер</w:t>
      </w:r>
      <w:r w:rsidRPr="00324918">
        <w:softHyphen/>
        <w:t>вичных средств пожаротушения.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4.4.  В случае, если разбилась лабораторная посуда или приборы из стек</w:t>
      </w:r>
      <w:r w:rsidRPr="00324918">
        <w:softHyphen/>
        <w:t>ла, не собирать их осколки незащищенными руками, а использовать для этой цели щетку и совок.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4.5.   При получении травмы оказать первую помощь пострадавшему, сообщить об этом администрации учреждения, при необходимости отпра</w:t>
      </w:r>
      <w:r w:rsidRPr="00324918">
        <w:softHyphen/>
        <w:t>вить пострадавшего в ближайшее лечебное учреждение.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</w:p>
    <w:p w:rsidR="00946CDC" w:rsidRDefault="00946CDC" w:rsidP="00946C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4918">
        <w:rPr>
          <w:b/>
        </w:rPr>
        <w:t xml:space="preserve">5. Требования </w:t>
      </w:r>
      <w:proofErr w:type="gramStart"/>
      <w:r w:rsidRPr="00324918">
        <w:rPr>
          <w:b/>
        </w:rPr>
        <w:t>безопасности  по</w:t>
      </w:r>
      <w:proofErr w:type="gramEnd"/>
      <w:r w:rsidRPr="00324918">
        <w:rPr>
          <w:b/>
        </w:rPr>
        <w:t xml:space="preserve"> окончании работы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5.1.  Отключить электрические устройства и приборы от источника элек</w:t>
      </w:r>
      <w:r w:rsidRPr="00324918">
        <w:softHyphen/>
        <w:t>тропитания.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5.2.    Привести в порядок рабочее место, убрать оборудование и при</w:t>
      </w:r>
      <w:r w:rsidRPr="00324918">
        <w:softHyphen/>
        <w:t>боры в лаборантскую в шкафы.</w:t>
      </w:r>
    </w:p>
    <w:p w:rsidR="00946CDC" w:rsidRPr="00324918" w:rsidRDefault="00946CDC" w:rsidP="00946CDC">
      <w:pPr>
        <w:widowControl w:val="0"/>
        <w:autoSpaceDE w:val="0"/>
        <w:autoSpaceDN w:val="0"/>
        <w:adjustRightInd w:val="0"/>
      </w:pPr>
      <w:r w:rsidRPr="00324918">
        <w:t>5.3.  Снять спецодежду и тщательно вымыть руки с мылом.</w:t>
      </w:r>
    </w:p>
    <w:p w:rsidR="00946CDC" w:rsidRDefault="00946CDC" w:rsidP="00946CDC">
      <w:pPr>
        <w:widowControl w:val="0"/>
        <w:autoSpaceDE w:val="0"/>
        <w:autoSpaceDN w:val="0"/>
        <w:adjustRightInd w:val="0"/>
      </w:pPr>
      <w:r w:rsidRPr="00324918">
        <w:t>5.4.  Тщательно проветрить помещение кабинета физики.</w:t>
      </w:r>
    </w:p>
    <w:p w:rsidR="00946CDC" w:rsidRDefault="00946CDC" w:rsidP="00946CDC">
      <w:pPr>
        <w:widowControl w:val="0"/>
        <w:autoSpaceDE w:val="0"/>
        <w:autoSpaceDN w:val="0"/>
        <w:adjustRightInd w:val="0"/>
      </w:pPr>
    </w:p>
    <w:p w:rsidR="00946CDC" w:rsidRDefault="00946CDC" w:rsidP="00946CDC">
      <w:pPr>
        <w:widowControl w:val="0"/>
        <w:autoSpaceDE w:val="0"/>
        <w:autoSpaceDN w:val="0"/>
        <w:adjustRightInd w:val="0"/>
      </w:pPr>
    </w:p>
    <w:p w:rsidR="00946CDC" w:rsidRDefault="00946CDC" w:rsidP="00946CDC">
      <w:pPr>
        <w:widowControl w:val="0"/>
        <w:autoSpaceDE w:val="0"/>
        <w:autoSpaceDN w:val="0"/>
        <w:adjustRightInd w:val="0"/>
      </w:pPr>
    </w:p>
    <w:p w:rsidR="00946CDC" w:rsidRPr="00324918" w:rsidRDefault="00946CDC" w:rsidP="00946CDC"/>
    <w:p w:rsidR="00946CDC" w:rsidRDefault="00946CDC" w:rsidP="0036126A"/>
    <w:sectPr w:rsidR="00946CDC" w:rsidSect="006B120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3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5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7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8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34008"/>
    <w:rsid w:val="0009269B"/>
    <w:rsid w:val="00093695"/>
    <w:rsid w:val="00096A54"/>
    <w:rsid w:val="000D2597"/>
    <w:rsid w:val="000E16B1"/>
    <w:rsid w:val="00120DF5"/>
    <w:rsid w:val="00221925"/>
    <w:rsid w:val="0023471D"/>
    <w:rsid w:val="0025308F"/>
    <w:rsid w:val="00261ACB"/>
    <w:rsid w:val="002B3B34"/>
    <w:rsid w:val="00317CE3"/>
    <w:rsid w:val="003317DF"/>
    <w:rsid w:val="0036126A"/>
    <w:rsid w:val="003B2A44"/>
    <w:rsid w:val="004B5D95"/>
    <w:rsid w:val="005535B9"/>
    <w:rsid w:val="006314DE"/>
    <w:rsid w:val="00666F3D"/>
    <w:rsid w:val="00684734"/>
    <w:rsid w:val="006B1207"/>
    <w:rsid w:val="006B3EE7"/>
    <w:rsid w:val="00706319"/>
    <w:rsid w:val="007077E1"/>
    <w:rsid w:val="00707A25"/>
    <w:rsid w:val="007139A6"/>
    <w:rsid w:val="00783C10"/>
    <w:rsid w:val="00810A4E"/>
    <w:rsid w:val="00833CB2"/>
    <w:rsid w:val="00842634"/>
    <w:rsid w:val="008563F5"/>
    <w:rsid w:val="008A50A8"/>
    <w:rsid w:val="008B0D4E"/>
    <w:rsid w:val="008D1BBF"/>
    <w:rsid w:val="00946CDC"/>
    <w:rsid w:val="009773A9"/>
    <w:rsid w:val="009A292D"/>
    <w:rsid w:val="009A6F44"/>
    <w:rsid w:val="00A13D0A"/>
    <w:rsid w:val="00A33463"/>
    <w:rsid w:val="00B60C44"/>
    <w:rsid w:val="00CB4BEC"/>
    <w:rsid w:val="00CB59A0"/>
    <w:rsid w:val="00CE0E51"/>
    <w:rsid w:val="00D5675B"/>
    <w:rsid w:val="00DA37C5"/>
    <w:rsid w:val="00DF08E5"/>
    <w:rsid w:val="00E7500D"/>
    <w:rsid w:val="00EE41AF"/>
    <w:rsid w:val="00FC0458"/>
    <w:rsid w:val="00FE3B78"/>
    <w:rsid w:val="00FF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FF20"/>
  <w15:docId w15:val="{912DBC16-4296-4358-9C59-F23233DE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3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5518-A0F3-43D0-8732-E857382C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18</cp:revision>
  <cp:lastPrinted>2022-11-01T07:07:00Z</cp:lastPrinted>
  <dcterms:created xsi:type="dcterms:W3CDTF">2013-03-06T09:26:00Z</dcterms:created>
  <dcterms:modified xsi:type="dcterms:W3CDTF">2024-08-29T09:52:00Z</dcterms:modified>
</cp:coreProperties>
</file>